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280" w:before="220"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[City, Country]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[Date]</w:t>
      </w:r>
    </w:p>
    <w:p w:rsidR="00000000" w:rsidDel="00000000" w:rsidP="00000000" w:rsidRDefault="00000000" w:rsidRPr="00000000" w14:paraId="00000002">
      <w:pPr>
        <w:shd w:fill="ffffff" w:val="clear"/>
        <w:spacing w:after="280" w:before="220" w:line="360" w:lineRule="auto"/>
        <w:jc w:val="both"/>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sz w:val="24"/>
          <w:szCs w:val="24"/>
          <w:rtl w:val="0"/>
        </w:rPr>
        <w:t xml:space="preserve">To the Editor-in-Chief</w:t>
        <w:br w:type="textWrapping"/>
      </w:r>
      <w:r w:rsidDel="00000000" w:rsidR="00000000" w:rsidRPr="00000000">
        <w:rPr>
          <w:rFonts w:ascii="Times New Roman" w:cs="Times New Roman" w:eastAsia="Times New Roman" w:hAnsi="Times New Roman"/>
          <w:b w:val="1"/>
          <w:bCs w:val="1"/>
          <w:i w:val="1"/>
          <w:iCs w:val="1"/>
          <w:color w:val="2b2d31"/>
          <w:sz w:val="24"/>
          <w:szCs w:val="24"/>
          <w:highlight w:val="white"/>
          <w:rtl w:val="0"/>
        </w:rPr>
        <w:t xml:space="preserve">Vive Revista de Investigación en Salud</w:t>
      </w:r>
      <w:r w:rsidDel="00000000" w:rsidR="00000000" w:rsidRPr="00000000">
        <w:rPr>
          <w:rFonts w:ascii="Times New Roman" w:cs="Times New Roman" w:eastAsia="Times New Roman" w:hAnsi="Times New Roman"/>
          <w:b w:val="1"/>
          <w:bCs w:val="1"/>
          <w:i w:val="1"/>
          <w:iCs w:val="1"/>
          <w:sz w:val="24"/>
          <w:szCs w:val="24"/>
          <w:rtl w:val="0"/>
        </w:rPr>
        <w:t xml:space="preserve"> </w:t>
      </w:r>
    </w:p>
    <w:p w:rsidR="00000000" w:rsidDel="00000000" w:rsidP="00000000" w:rsidRDefault="00000000" w:rsidRPr="00000000" w14:paraId="00000003">
      <w:pPr>
        <w:shd w:fill="ffffff" w:val="clear"/>
        <w:spacing w:after="280" w:before="22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undersigned author(s), </w:t>
      </w:r>
      <w:r w:rsidDel="00000000" w:rsidR="00000000" w:rsidRPr="00000000">
        <w:rPr>
          <w:rFonts w:ascii="Times New Roman" w:cs="Times New Roman" w:eastAsia="Times New Roman" w:hAnsi="Times New Roman"/>
          <w:b w:val="1"/>
          <w:bCs w:val="1"/>
          <w:sz w:val="24"/>
          <w:szCs w:val="24"/>
          <w:rtl w:val="0"/>
        </w:rPr>
        <w:t xml:space="preserve">[Full Name of Author/s]</w:t>
      </w:r>
      <w:r w:rsidDel="00000000" w:rsidR="00000000" w:rsidRPr="00000000">
        <w:rPr>
          <w:rFonts w:ascii="Times New Roman" w:cs="Times New Roman" w:eastAsia="Times New Roman" w:hAnsi="Times New Roman"/>
          <w:sz w:val="24"/>
          <w:szCs w:val="24"/>
          <w:rtl w:val="0"/>
        </w:rPr>
        <w:t xml:space="preserve">, hereby submit the manuscript titled </w:t>
      </w:r>
      <w:r w:rsidDel="00000000" w:rsidR="00000000" w:rsidRPr="00000000">
        <w:rPr>
          <w:rFonts w:ascii="Times New Roman" w:cs="Times New Roman" w:eastAsia="Times New Roman" w:hAnsi="Times New Roman"/>
          <w:b w:val="1"/>
          <w:bCs w:val="1"/>
          <w:sz w:val="24"/>
          <w:szCs w:val="24"/>
          <w:rtl w:val="0"/>
        </w:rPr>
        <w:t xml:space="preserve">"[Title of the Article]"</w:t>
      </w:r>
      <w:r w:rsidDel="00000000" w:rsidR="00000000" w:rsidRPr="00000000">
        <w:rPr>
          <w:rFonts w:ascii="Times New Roman" w:cs="Times New Roman" w:eastAsia="Times New Roman" w:hAnsi="Times New Roman"/>
          <w:sz w:val="24"/>
          <w:szCs w:val="24"/>
          <w:rtl w:val="0"/>
        </w:rPr>
        <w:t xml:space="preserve"> for evaluation and potential publication in </w:t>
      </w:r>
      <w:r w:rsidDel="00000000" w:rsidR="00000000" w:rsidRPr="00000000">
        <w:rPr>
          <w:rFonts w:ascii="Times New Roman" w:cs="Times New Roman" w:eastAsia="Times New Roman" w:hAnsi="Times New Roman"/>
          <w:b w:val="1"/>
          <w:bCs w:val="1"/>
          <w:i w:val="1"/>
          <w:iCs w:val="1"/>
          <w:color w:val="2b2d31"/>
          <w:sz w:val="24"/>
          <w:szCs w:val="24"/>
          <w:highlight w:val="white"/>
          <w:rtl w:val="0"/>
        </w:rPr>
        <w:t xml:space="preserve">Vive Revista de Investigación en Salud</w:t>
      </w:r>
      <w:r w:rsidDel="00000000" w:rsidR="00000000" w:rsidRPr="00000000">
        <w:rPr>
          <w:rFonts w:ascii="Times New Roman" w:cs="Times New Roman" w:eastAsia="Times New Roman" w:hAnsi="Times New Roman"/>
          <w:b w:val="1"/>
          <w:bCs w:val="1"/>
          <w:i w:val="1"/>
          <w:i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We declare that we have read and agreed to all editorial policies and author guidelines established by the journal.</w:t>
      </w:r>
    </w:p>
    <w:p w:rsidR="00000000" w:rsidDel="00000000" w:rsidP="00000000" w:rsidRDefault="00000000" w:rsidRPr="00000000" w14:paraId="00000004">
      <w:pPr>
        <w:shd w:fill="ffffff" w:val="clear"/>
        <w:spacing w:after="280" w:before="22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Upon acceptance, the author(s) grant </w:t>
      </w:r>
      <w:r w:rsidDel="00000000" w:rsidR="00000000" w:rsidRPr="00000000">
        <w:rPr>
          <w:rFonts w:ascii="Times New Roman" w:cs="Times New Roman" w:eastAsia="Times New Roman" w:hAnsi="Times New Roman"/>
          <w:b w:val="1"/>
          <w:bCs w:val="1"/>
          <w:i w:val="1"/>
          <w:iCs w:val="1"/>
          <w:color w:val="2b2d31"/>
          <w:sz w:val="24"/>
          <w:szCs w:val="24"/>
          <w:highlight w:val="white"/>
          <w:rtl w:val="0"/>
        </w:rPr>
        <w:t xml:space="preserve">Vive Revista de Investigación en Salud</w:t>
      </w:r>
      <w:r w:rsidDel="00000000" w:rsidR="00000000" w:rsidRPr="00000000">
        <w:rPr>
          <w:rFonts w:ascii="Times New Roman" w:cs="Times New Roman" w:eastAsia="Times New Roman" w:hAnsi="Times New Roman"/>
          <w:b w:val="1"/>
          <w:bCs w:val="1"/>
          <w:i w:val="1"/>
          <w:i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the right of first publication. This authorization includes the direct editing of the work and its dissemination across various academic platforms and repositories. We accept the journal’s Diamond Open Access policy under the terms of the Creative Commons Attribution 4.0 International (CC BY 4.0) license.</w:t>
      </w:r>
    </w:p>
    <w:p w:rsidR="00000000" w:rsidDel="00000000" w:rsidP="00000000" w:rsidRDefault="00000000" w:rsidRPr="00000000" w14:paraId="00000005">
      <w:pPr>
        <w:shd w:fill="ffffff" w:val="clear"/>
        <w:spacing w:after="280" w:before="22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Furthermore, we explicitly declare that:</w:t>
      </w:r>
    </w:p>
    <w:p w:rsidR="00000000" w:rsidDel="00000000" w:rsidP="00000000" w:rsidRDefault="00000000" w:rsidRPr="00000000" w14:paraId="00000006">
      <w:pPr>
        <w:numPr>
          <w:ilvl w:val="0"/>
          <w:numId w:val="2"/>
        </w:numPr>
        <w:shd w:fill="ffffff" w:val="clear"/>
        <w:spacing w:after="0" w:afterAutospacing="0" w:before="22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submitted manuscript is original and unpublished; it has not been published as a scientific article, book chapter, or conference proceeding.</w:t>
      </w:r>
    </w:p>
    <w:p w:rsidR="00000000" w:rsidDel="00000000" w:rsidP="00000000" w:rsidRDefault="00000000" w:rsidRPr="00000000" w14:paraId="00000007">
      <w:pPr>
        <w:numPr>
          <w:ilvl w:val="0"/>
          <w:numId w:val="2"/>
        </w:numPr>
        <w:shd w:fill="ffffff" w:val="clear"/>
        <w:spacing w:after="0" w:afterAutospacing="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manuscript is not currently under consideration by any other journal or publisher.</w:t>
      </w:r>
    </w:p>
    <w:p w:rsidR="00000000" w:rsidDel="00000000" w:rsidP="00000000" w:rsidRDefault="00000000" w:rsidRPr="00000000" w14:paraId="00000008">
      <w:pPr>
        <w:numPr>
          <w:ilvl w:val="0"/>
          <w:numId w:val="2"/>
        </w:numPr>
        <w:shd w:fill="ffffff" w:val="clear"/>
        <w:spacing w:after="0" w:afterAutospacing="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have not previously assigned copyright or intellectual property rights to any other individual or entity.</w:t>
      </w:r>
    </w:p>
    <w:p w:rsidR="00000000" w:rsidDel="00000000" w:rsidP="00000000" w:rsidRDefault="00000000" w:rsidRPr="00000000" w14:paraId="00000009">
      <w:pPr>
        <w:numPr>
          <w:ilvl w:val="0"/>
          <w:numId w:val="2"/>
        </w:numPr>
        <w:shd w:fill="ffffff" w:val="clear"/>
        <w:spacing w:after="0" w:afterAutospacing="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work contains no citations or transcriptions from other sources without proper attribution.</w:t>
      </w:r>
    </w:p>
    <w:p w:rsidR="00000000" w:rsidDel="00000000" w:rsidP="00000000" w:rsidRDefault="00000000" w:rsidRPr="00000000" w14:paraId="0000000A">
      <w:pPr>
        <w:numPr>
          <w:ilvl w:val="0"/>
          <w:numId w:val="2"/>
        </w:numPr>
        <w:shd w:fill="ffffff" w:val="clear"/>
        <w:spacing w:after="0" w:afterAutospacing="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Authors assume sole responsibility for the content and authorship of the article. </w:t>
      </w:r>
      <w:r w:rsidDel="00000000" w:rsidR="00000000" w:rsidRPr="00000000">
        <w:rPr>
          <w:rFonts w:ascii="Times New Roman" w:cs="Times New Roman" w:eastAsia="Times New Roman" w:hAnsi="Times New Roman"/>
          <w:b w:val="1"/>
          <w:bCs w:val="1"/>
          <w:i w:val="1"/>
          <w:iCs w:val="1"/>
          <w:color w:val="2b2d31"/>
          <w:sz w:val="24"/>
          <w:szCs w:val="24"/>
          <w:highlight w:val="white"/>
          <w:rtl w:val="0"/>
        </w:rPr>
        <w:t xml:space="preserve">Vive Revista de Investigación en Salud</w:t>
      </w:r>
      <w:r w:rsidDel="00000000" w:rsidR="00000000" w:rsidRPr="00000000">
        <w:rPr>
          <w:rFonts w:ascii="Times New Roman" w:cs="Times New Roman" w:eastAsia="Times New Roman" w:hAnsi="Times New Roman"/>
          <w:b w:val="1"/>
          <w:bCs w:val="1"/>
          <w:i w:val="1"/>
          <w:i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is exempt from any liability regarding disputes over the work’s content or authorship.</w:t>
      </w:r>
    </w:p>
    <w:p w:rsidR="00000000" w:rsidDel="00000000" w:rsidP="00000000" w:rsidRDefault="00000000" w:rsidRPr="00000000" w14:paraId="0000000B">
      <w:pPr>
        <w:numPr>
          <w:ilvl w:val="0"/>
          <w:numId w:val="2"/>
        </w:numPr>
        <w:shd w:fill="ffffff" w:val="clear"/>
        <w:spacing w:after="0" w:afterAutospacing="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consent to the use of plagiarism-detection software during the Initial Screening and review process.</w:t>
      </w:r>
    </w:p>
    <w:p w:rsidR="00000000" w:rsidDel="00000000" w:rsidP="00000000" w:rsidRDefault="00000000" w:rsidRPr="00000000" w14:paraId="0000000C">
      <w:pPr>
        <w:numPr>
          <w:ilvl w:val="0"/>
          <w:numId w:val="2"/>
        </w:numPr>
        <w:shd w:fill="ffffff" w:val="clear"/>
        <w:spacing w:after="22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accept the outcomes of the double-blind peer-review process and the final, binding decision of the Editor-in-Chief.</w:t>
      </w:r>
    </w:p>
    <w:p w:rsidR="00000000" w:rsidDel="00000000" w:rsidP="00000000" w:rsidRDefault="00000000" w:rsidRPr="00000000" w14:paraId="0000000D">
      <w:pPr>
        <w:shd w:fill="ffffff" w:val="clear"/>
        <w:spacing w:after="280" w:before="22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multi-authored manuscripts, the co-authors further declare:</w:t>
      </w:r>
    </w:p>
    <w:p w:rsidR="00000000" w:rsidDel="00000000" w:rsidP="00000000" w:rsidRDefault="00000000" w:rsidRPr="00000000" w14:paraId="0000000E">
      <w:pPr>
        <w:numPr>
          <w:ilvl w:val="0"/>
          <w:numId w:val="3"/>
        </w:numPr>
        <w:shd w:fill="ffffff" w:val="clear"/>
        <w:spacing w:after="0" w:afterAutospacing="0" w:before="22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That all listed authors have made substantive contributions to the work (e.g., study design, data acquisition/analysis, drafting, or critical revision).</w:t>
      </w:r>
    </w:p>
    <w:p w:rsidR="00000000" w:rsidDel="00000000" w:rsidP="00000000" w:rsidRDefault="00000000" w:rsidRPr="00000000" w14:paraId="0000000F">
      <w:pPr>
        <w:numPr>
          <w:ilvl w:val="0"/>
          <w:numId w:val="3"/>
        </w:numPr>
        <w:shd w:fill="ffffff" w:val="clear"/>
        <w:spacing w:after="0" w:afterAutospacing="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Total agreement with the established order of authorship.</w:t>
      </w:r>
    </w:p>
    <w:p w:rsidR="00000000" w:rsidDel="00000000" w:rsidP="00000000" w:rsidRDefault="00000000" w:rsidRPr="00000000" w14:paraId="00000010">
      <w:pPr>
        <w:numPr>
          <w:ilvl w:val="0"/>
          <w:numId w:val="3"/>
        </w:numPr>
        <w:shd w:fill="ffffff" w:val="clear"/>
        <w:spacing w:after="0" w:afterAutospacing="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Approval of the designated </w:t>
      </w:r>
      <w:r w:rsidDel="00000000" w:rsidR="00000000" w:rsidRPr="00000000">
        <w:rPr>
          <w:rFonts w:ascii="Times New Roman" w:cs="Times New Roman" w:eastAsia="Times New Roman" w:hAnsi="Times New Roman"/>
          <w:b w:val="1"/>
          <w:bCs w:val="1"/>
          <w:sz w:val="24"/>
          <w:szCs w:val="24"/>
          <w:rtl w:val="0"/>
        </w:rPr>
        <w:t xml:space="preserve">Corresponding Author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1">
      <w:pPr>
        <w:numPr>
          <w:ilvl w:val="0"/>
          <w:numId w:val="3"/>
        </w:numPr>
        <w:shd w:fill="ffffff" w:val="clear"/>
        <w:spacing w:after="22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Collective responsibility for the integrity of the manuscript and approval of the version currently being submitted.</w:t>
      </w:r>
    </w:p>
    <w:p w:rsidR="00000000" w:rsidDel="00000000" w:rsidP="00000000" w:rsidRDefault="00000000" w:rsidRPr="00000000" w14:paraId="00000012">
      <w:pPr>
        <w:shd w:fill="ffffff" w:val="clear"/>
        <w:spacing w:after="280" w:before="22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Mandatory supplemental information regarding the article is attached below.</w:t>
      </w:r>
    </w:p>
    <w:p w:rsidR="00000000" w:rsidDel="00000000" w:rsidP="00000000" w:rsidRDefault="00000000" w:rsidRPr="00000000" w14:paraId="00000013">
      <w:pPr>
        <w:shd w:fill="ffffff" w:val="clear"/>
        <w:spacing w:after="280" w:before="22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Sincerely,</w:t>
      </w:r>
    </w:p>
    <w:p w:rsidR="00000000" w:rsidDel="00000000" w:rsidP="00000000" w:rsidRDefault="00000000" w:rsidRPr="00000000" w14:paraId="00000014">
      <w:pPr>
        <w:shd w:fill="ffffff" w:val="clear"/>
        <w:spacing w:after="280" w:before="220"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[Full Name]</w:t>
        <w:br w:type="textWrapping"/>
        <w:t xml:space="preserve">[Institutional Affiliation]</w:t>
        <w:br w:type="textWrapping"/>
        <w:t xml:space="preserve">[Corresponding Author]</w:t>
      </w:r>
    </w:p>
    <w:p w:rsidR="00000000" w:rsidDel="00000000" w:rsidP="00000000" w:rsidRDefault="00000000" w:rsidRPr="00000000" w14:paraId="00000015">
      <w:pPr>
        <w:spacing w:after="240" w:before="240" w:line="360" w:lineRule="auto"/>
        <w:ind w:left="720" w:hanging="36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pStyle w:val="Heading3"/>
        <w:keepNext w:val="0"/>
        <w:keepLines w:val="0"/>
        <w:shd w:fill="ffffff" w:val="clear"/>
        <w:spacing w:after="0" w:before="0" w:line="360" w:lineRule="auto"/>
        <w:jc w:val="both"/>
        <w:rPr>
          <w:rFonts w:ascii="Times New Roman" w:cs="Times New Roman" w:eastAsia="Times New Roman" w:hAnsi="Times New Roman"/>
          <w:b w:val="1"/>
          <w:bCs w:val="1"/>
          <w:color w:val="000000"/>
          <w:sz w:val="24"/>
          <w:szCs w:val="24"/>
        </w:rPr>
      </w:pPr>
      <w:bookmarkStart w:colFirst="0" w:colLast="0" w:name="_76w4rzjjpa1g" w:id="0"/>
      <w:bookmarkEnd w:id="0"/>
      <w:r w:rsidDel="00000000" w:rsidR="00000000" w:rsidRPr="00000000">
        <w:rPr>
          <w:rFonts w:ascii="Times New Roman" w:cs="Times New Roman" w:eastAsia="Times New Roman" w:hAnsi="Times New Roman"/>
          <w:b w:val="1"/>
          <w:bCs w:val="1"/>
          <w:color w:val="000000"/>
          <w:sz w:val="24"/>
          <w:szCs w:val="24"/>
          <w:rtl w:val="0"/>
        </w:rPr>
        <w:t xml:space="preserve">Author Information</w:t>
      </w:r>
    </w:p>
    <w:p w:rsidR="00000000" w:rsidDel="00000000" w:rsidP="00000000" w:rsidRDefault="00000000" w:rsidRPr="00000000" w14:paraId="00000017">
      <w:pPr>
        <w:shd w:fill="ffffff" w:val="clear"/>
        <w:spacing w:after="280" w:before="220" w:line="36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(Duplicate this section as needed for each co-author)</w:t>
      </w:r>
    </w:p>
    <w:p w:rsidR="00000000" w:rsidDel="00000000" w:rsidP="00000000" w:rsidRDefault="00000000" w:rsidRPr="00000000" w14:paraId="00000018">
      <w:pPr>
        <w:shd w:fill="ffffff" w:val="clear"/>
        <w:spacing w:after="280" w:before="220"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Author [Number] Signature:</w:t>
      </w:r>
      <w:r w:rsidDel="00000000" w:rsidR="00000000" w:rsidRPr="00000000">
        <w:rPr>
          <w:rFonts w:ascii="Times New Roman" w:cs="Times New Roman" w:eastAsia="Times New Roman" w:hAnsi="Times New Roman"/>
          <w:sz w:val="24"/>
          <w:szCs w:val="24"/>
          <w:rtl w:val="0"/>
        </w:rPr>
        <w:t xml:space="preserve"> ________________________________</w:t>
        <w:br w:type="textWrapping"/>
      </w:r>
      <w:r w:rsidDel="00000000" w:rsidR="00000000" w:rsidRPr="00000000">
        <w:rPr>
          <w:rFonts w:ascii="Times New Roman" w:cs="Times New Roman" w:eastAsia="Times New Roman" w:hAnsi="Times New Roman"/>
          <w:b w:val="1"/>
          <w:bCs w:val="1"/>
          <w:sz w:val="24"/>
          <w:szCs w:val="24"/>
          <w:rtl w:val="0"/>
        </w:rPr>
        <w:t xml:space="preserve">Full Name:</w:t>
        <w:br w:type="textWrapping"/>
        <w:t xml:space="preserve">ORCID iD:</w:t>
        <w:br w:type="textWrapping"/>
        <w:t xml:space="preserve">Institutional Affiliation (City, Country):</w:t>
        <w:br w:type="textWrapping"/>
        <w:t xml:space="preserve">CRediT Roles (per </w:t>
        <w:br w:type="textWrapping"/>
        <w:t xml:space="preserve">Phone:</w:t>
        <w:br w:type="textWrapping"/>
        <w:t xml:space="preserve">Email:</w:t>
      </w:r>
    </w:p>
    <w:p w:rsidR="00000000" w:rsidDel="00000000" w:rsidP="00000000" w:rsidRDefault="00000000" w:rsidRPr="00000000" w14:paraId="00000019">
      <w:pPr>
        <w:spacing w:after="240" w:before="240"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Supplemental Article Information (Mandatory)</w:t>
      </w:r>
    </w:p>
    <w:p w:rsidR="00000000" w:rsidDel="00000000" w:rsidP="00000000" w:rsidRDefault="00000000" w:rsidRPr="00000000" w14:paraId="0000001A">
      <w:pPr>
        <w:numPr>
          <w:ilvl w:val="0"/>
          <w:numId w:val="1"/>
        </w:numPr>
        <w:shd w:fill="ffffff" w:val="clear"/>
        <w:spacing w:after="0" w:afterAutospacing="0" w:before="22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Funding:</w:t>
      </w:r>
      <w:r w:rsidDel="00000000" w:rsidR="00000000" w:rsidRPr="00000000">
        <w:rPr>
          <w:rFonts w:ascii="Times New Roman" w:cs="Times New Roman" w:eastAsia="Times New Roman" w:hAnsi="Times New Roman"/>
          <w:sz w:val="24"/>
          <w:szCs w:val="24"/>
          <w:rtl w:val="0"/>
        </w:rPr>
        <w:t xml:space="preserve"> Identify the funding agency, project code, and year of award. (If none, state: </w:t>
      </w:r>
      <w:r w:rsidDel="00000000" w:rsidR="00000000" w:rsidRPr="00000000">
        <w:rPr>
          <w:rFonts w:ascii="Times New Roman" w:cs="Times New Roman" w:eastAsia="Times New Roman" w:hAnsi="Times New Roman"/>
          <w:i w:val="1"/>
          <w:iCs w:val="1"/>
          <w:sz w:val="24"/>
          <w:szCs w:val="24"/>
          <w:rtl w:val="0"/>
        </w:rPr>
        <w:t xml:space="preserve">"This research received no external funding."</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B">
      <w:pPr>
        <w:numPr>
          <w:ilvl w:val="0"/>
          <w:numId w:val="1"/>
        </w:numPr>
        <w:shd w:fill="ffffff" w:val="clear"/>
        <w:spacing w:after="0" w:afterAutospacing="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Conflict of Interest:</w:t>
      </w:r>
      <w:r w:rsidDel="00000000" w:rsidR="00000000" w:rsidRPr="00000000">
        <w:rPr>
          <w:rFonts w:ascii="Times New Roman" w:cs="Times New Roman" w:eastAsia="Times New Roman" w:hAnsi="Times New Roman"/>
          <w:sz w:val="24"/>
          <w:szCs w:val="24"/>
          <w:rtl w:val="0"/>
        </w:rPr>
        <w:t xml:space="preserve"> Disclose any potential conflicts for each author. (If none, state: </w:t>
      </w:r>
      <w:r w:rsidDel="00000000" w:rsidR="00000000" w:rsidRPr="00000000">
        <w:rPr>
          <w:rFonts w:ascii="Times New Roman" w:cs="Times New Roman" w:eastAsia="Times New Roman" w:hAnsi="Times New Roman"/>
          <w:i w:val="1"/>
          <w:iCs w:val="1"/>
          <w:sz w:val="24"/>
          <w:szCs w:val="24"/>
          <w:rtl w:val="0"/>
        </w:rPr>
        <w:t xml:space="preserve">"The authors declare no conflicts of interest."</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C">
      <w:pPr>
        <w:numPr>
          <w:ilvl w:val="0"/>
          <w:numId w:val="1"/>
        </w:numPr>
        <w:shd w:fill="ffffff" w:val="clear"/>
        <w:spacing w:after="0" w:afterAutospacing="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Ethical Approval:</w:t>
      </w:r>
      <w:r w:rsidDel="00000000" w:rsidR="00000000" w:rsidRPr="00000000">
        <w:rPr>
          <w:rFonts w:ascii="Times New Roman" w:cs="Times New Roman" w:eastAsia="Times New Roman" w:hAnsi="Times New Roman"/>
          <w:sz w:val="24"/>
          <w:szCs w:val="24"/>
          <w:rtl w:val="0"/>
        </w:rPr>
        <w:t xml:space="preserve"> Provide the name of the issuing ethics committee, approval code, and date. (If the study does not require ethical certification, provide a brief justification).</w:t>
      </w:r>
    </w:p>
    <w:p w:rsidR="00000000" w:rsidDel="00000000" w:rsidP="00000000" w:rsidRDefault="00000000" w:rsidRPr="00000000" w14:paraId="0000001D">
      <w:pPr>
        <w:numPr>
          <w:ilvl w:val="0"/>
          <w:numId w:val="1"/>
        </w:numPr>
        <w:shd w:fill="ffffff" w:val="clear"/>
        <w:spacing w:after="0" w:afterAutospacing="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Open Science Objects (if applicable):</w:t>
      </w:r>
    </w:p>
    <w:p w:rsidR="00000000" w:rsidDel="00000000" w:rsidP="00000000" w:rsidRDefault="00000000" w:rsidRPr="00000000" w14:paraId="0000001E">
      <w:pPr>
        <w:numPr>
          <w:ilvl w:val="1"/>
          <w:numId w:val="1"/>
        </w:numPr>
        <w:spacing w:after="0" w:afterAutospacing="0" w:before="0" w:beforeAutospacing="0" w:line="360" w:lineRule="auto"/>
        <w:ind w:left="1440" w:hanging="360"/>
        <w:jc w:val="both"/>
        <w:rPr>
          <w:color w:val="2b2d31"/>
          <w:sz w:val="24"/>
          <w:szCs w:val="24"/>
        </w:rPr>
      </w:pPr>
      <w:r w:rsidDel="00000000" w:rsidR="00000000" w:rsidRPr="00000000">
        <w:rPr>
          <w:rFonts w:ascii="Times New Roman" w:cs="Times New Roman" w:eastAsia="Times New Roman" w:hAnsi="Times New Roman"/>
          <w:b w:val="1"/>
          <w:bCs w:val="1"/>
          <w:sz w:val="24"/>
          <w:szCs w:val="24"/>
          <w:rtl w:val="0"/>
        </w:rPr>
        <w:t xml:space="preserve">Data Management Plan (DMP):</w:t>
      </w:r>
      <w:r w:rsidDel="00000000" w:rsidR="00000000" w:rsidRPr="00000000">
        <w:rPr>
          <w:rFonts w:ascii="Times New Roman" w:cs="Times New Roman" w:eastAsia="Times New Roman" w:hAnsi="Times New Roman"/>
          <w:sz w:val="24"/>
          <w:szCs w:val="24"/>
          <w:rtl w:val="0"/>
        </w:rPr>
        <w:t xml:space="preserve"> Provide in DOI format (e.g.,</w:t>
      </w:r>
      <w:r w:rsidDel="00000000" w:rsidR="00000000" w:rsidRPr="00000000">
        <w:rPr>
          <w:rFonts w:ascii="Times New Roman" w:cs="Times New Roman" w:eastAsia="Times New Roman" w:hAnsi="Times New Roman"/>
          <w:color w:val="2b2d31"/>
          <w:sz w:val="24"/>
          <w:szCs w:val="24"/>
          <w:rtl w:val="0"/>
        </w:rPr>
        <w:t xml:space="preserve"> </w:t>
      </w:r>
      <w:hyperlink r:id="rId6">
        <w:r w:rsidDel="00000000" w:rsidR="00000000" w:rsidRPr="00000000">
          <w:rPr>
            <w:rFonts w:ascii="Times New Roman" w:cs="Times New Roman" w:eastAsia="Times New Roman" w:hAnsi="Times New Roman"/>
            <w:color w:val="2483e2"/>
            <w:sz w:val="24"/>
            <w:szCs w:val="24"/>
            <w:rtl w:val="0"/>
          </w:rPr>
          <w:t xml:space="preserve">https://doi.org/10.48321/D1309AA532</w:t>
        </w:r>
      </w:hyperlink>
      <w:r w:rsidDel="00000000" w:rsidR="00000000" w:rsidRPr="00000000">
        <w:rPr>
          <w:rFonts w:ascii="Times New Roman" w:cs="Times New Roman" w:eastAsia="Times New Roman" w:hAnsi="Times New Roman"/>
          <w:color w:val="2b2d31"/>
          <w:sz w:val="24"/>
          <w:szCs w:val="24"/>
          <w:rtl w:val="0"/>
        </w:rPr>
        <w:t xml:space="preserve">).</w:t>
      </w:r>
    </w:p>
    <w:p w:rsidR="00000000" w:rsidDel="00000000" w:rsidP="00000000" w:rsidRDefault="00000000" w:rsidRPr="00000000" w14:paraId="0000001F">
      <w:pPr>
        <w:numPr>
          <w:ilvl w:val="1"/>
          <w:numId w:val="1"/>
        </w:numPr>
        <w:spacing w:after="0" w:afterAutospacing="0" w:before="0" w:beforeAutospacing="0" w:line="360" w:lineRule="auto"/>
        <w:ind w:left="1440" w:hanging="360"/>
        <w:jc w:val="both"/>
        <w:rPr>
          <w:color w:val="2b2d31"/>
          <w:sz w:val="24"/>
          <w:szCs w:val="24"/>
        </w:rPr>
      </w:pPr>
      <w:r w:rsidDel="00000000" w:rsidR="00000000" w:rsidRPr="00000000">
        <w:rPr>
          <w:rFonts w:ascii="Times New Roman" w:cs="Times New Roman" w:eastAsia="Times New Roman" w:hAnsi="Times New Roman"/>
          <w:b w:val="1"/>
          <w:bCs w:val="1"/>
          <w:color w:val="2b2d31"/>
          <w:sz w:val="24"/>
          <w:szCs w:val="24"/>
          <w:rtl w:val="0"/>
        </w:rPr>
        <w:t xml:space="preserve">Systematic Review Protocol:</w:t>
      </w:r>
      <w:r w:rsidDel="00000000" w:rsidR="00000000" w:rsidRPr="00000000">
        <w:rPr>
          <w:rFonts w:ascii="Times New Roman" w:cs="Times New Roman" w:eastAsia="Times New Roman" w:hAnsi="Times New Roman"/>
          <w:color w:val="2b2d31"/>
          <w:sz w:val="24"/>
          <w:szCs w:val="24"/>
          <w:rtl w:val="0"/>
        </w:rPr>
        <w:t xml:space="preserve"> Provide link (e.g., </w:t>
      </w:r>
      <w:hyperlink r:id="rId7">
        <w:r w:rsidDel="00000000" w:rsidR="00000000" w:rsidRPr="00000000">
          <w:rPr>
            <w:rFonts w:ascii="Times New Roman" w:cs="Times New Roman" w:eastAsia="Times New Roman" w:hAnsi="Times New Roman"/>
            <w:color w:val="2483e2"/>
            <w:sz w:val="24"/>
            <w:szCs w:val="24"/>
            <w:rtl w:val="0"/>
          </w:rPr>
          <w:t xml:space="preserve">https://osf.io/xc45h/overview</w:t>
        </w:r>
      </w:hyperlink>
      <w:r w:rsidDel="00000000" w:rsidR="00000000" w:rsidRPr="00000000">
        <w:rPr>
          <w:rFonts w:ascii="Times New Roman" w:cs="Times New Roman" w:eastAsia="Times New Roman" w:hAnsi="Times New Roman"/>
          <w:color w:val="2b2d31"/>
          <w:sz w:val="24"/>
          <w:szCs w:val="24"/>
          <w:rtl w:val="0"/>
        </w:rPr>
        <w:t xml:space="preserve">).</w:t>
      </w:r>
    </w:p>
    <w:p w:rsidR="00000000" w:rsidDel="00000000" w:rsidP="00000000" w:rsidRDefault="00000000" w:rsidRPr="00000000" w14:paraId="00000020">
      <w:pPr>
        <w:numPr>
          <w:ilvl w:val="1"/>
          <w:numId w:val="1"/>
        </w:numPr>
        <w:spacing w:after="220" w:before="0" w:beforeAutospacing="0" w:line="360" w:lineRule="auto"/>
        <w:ind w:left="1440" w:hanging="360"/>
        <w:jc w:val="both"/>
        <w:rPr>
          <w:color w:val="2b2d31"/>
          <w:sz w:val="24"/>
          <w:szCs w:val="24"/>
        </w:rPr>
      </w:pPr>
      <w:r w:rsidDel="00000000" w:rsidR="00000000" w:rsidRPr="00000000">
        <w:rPr>
          <w:rFonts w:ascii="Times New Roman" w:cs="Times New Roman" w:eastAsia="Times New Roman" w:hAnsi="Times New Roman"/>
          <w:b w:val="1"/>
          <w:bCs w:val="1"/>
          <w:color w:val="2b2d31"/>
          <w:sz w:val="24"/>
          <w:szCs w:val="24"/>
          <w:rtl w:val="0"/>
        </w:rPr>
        <w:t xml:space="preserve">Dataset Registry:</w:t>
      </w:r>
      <w:r w:rsidDel="00000000" w:rsidR="00000000" w:rsidRPr="00000000">
        <w:rPr>
          <w:rFonts w:ascii="Times New Roman" w:cs="Times New Roman" w:eastAsia="Times New Roman" w:hAnsi="Times New Roman"/>
          <w:color w:val="2b2d31"/>
          <w:sz w:val="24"/>
          <w:szCs w:val="24"/>
          <w:rtl w:val="0"/>
        </w:rPr>
        <w:t xml:space="preserve"> Provide link (e.g., </w:t>
      </w:r>
      <w:hyperlink r:id="rId8">
        <w:r w:rsidDel="00000000" w:rsidR="00000000" w:rsidRPr="00000000">
          <w:rPr>
            <w:rFonts w:ascii="Times New Roman" w:cs="Times New Roman" w:eastAsia="Times New Roman" w:hAnsi="Times New Roman"/>
            <w:color w:val="2483e2"/>
            <w:sz w:val="24"/>
            <w:szCs w:val="24"/>
            <w:rtl w:val="0"/>
          </w:rPr>
          <w:t xml:space="preserve">https://data.mendeley.com/datasets/</w:t>
        </w:r>
      </w:hyperlink>
      <w:r w:rsidDel="00000000" w:rsidR="00000000" w:rsidRPr="00000000">
        <w:rPr>
          <w:rFonts w:ascii="Times New Roman" w:cs="Times New Roman" w:eastAsia="Times New Roman" w:hAnsi="Times New Roman"/>
          <w:color w:val="2b2d31"/>
          <w:sz w:val="24"/>
          <w:szCs w:val="24"/>
          <w:rtl w:val="0"/>
        </w:rPr>
        <w:t xml:space="preserve">).</w:t>
      </w: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oi.org/10.48321/D1309AA532" TargetMode="External"/><Relationship Id="rId7" Type="http://schemas.openxmlformats.org/officeDocument/2006/relationships/hyperlink" Target="https://osf.io/xc45h/overview" TargetMode="External"/><Relationship Id="rId8" Type="http://schemas.openxmlformats.org/officeDocument/2006/relationships/hyperlink" Target="https://data.mendeley.com/datase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